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7B092902" w:rsidR="00D22D0C" w:rsidRPr="00D22D0C" w:rsidRDefault="00EE7538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 w:fullDate="2024-11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F7769">
                  <w:rPr>
                    <w:rFonts w:cs="Arial"/>
                    <w:szCs w:val="22"/>
                  </w:rPr>
                  <w:t>Wednesday, 20 November 2024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4DED38BD" w:rsidR="00D22D0C" w:rsidRPr="00D22D0C" w:rsidRDefault="00EE7538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BF7769">
                  <w:rPr>
                    <w:rFonts w:cs="Arial"/>
                    <w:szCs w:val="22"/>
                  </w:rPr>
                  <w:t>4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/2024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7BC2A28D" w:rsidR="00D22D0C" w:rsidRPr="00D22D0C" w:rsidRDefault="00BF7769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7:30pm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5346942B" w:rsidR="00D22D0C" w:rsidRPr="00D22D0C" w:rsidRDefault="00EE7538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BF7769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042CF5EA" w:rsidR="00D22D0C" w:rsidRPr="00D22D0C" w:rsidRDefault="00BF7769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On-line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1BF2FC23" w14:textId="0E3CF44D" w:rsidR="00D22D0C" w:rsidRPr="00D22D0C" w:rsidRDefault="00BF776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</w:p>
        </w:tc>
        <w:tc>
          <w:tcPr>
            <w:tcW w:w="4252" w:type="dxa"/>
          </w:tcPr>
          <w:p w14:paraId="53BF7F17" w14:textId="205FDF30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</w:t>
            </w:r>
            <w:r w:rsidR="00BF7769">
              <w:rPr>
                <w:rFonts w:cs="Arial"/>
                <w:color w:val="000000"/>
                <w:szCs w:val="22"/>
              </w:rPr>
              <w:t>/Treasurer</w:t>
            </w:r>
            <w:r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3784E618" w14:textId="4B144449" w:rsidR="002A3BFA" w:rsidRDefault="00BF776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Colin Matthies</w:t>
            </w:r>
            <w:r w:rsidR="001E0980">
              <w:rPr>
                <w:rFonts w:cs="Arial"/>
                <w:color w:val="000000"/>
                <w:szCs w:val="22"/>
              </w:rPr>
              <w:t xml:space="preserve"> </w:t>
            </w:r>
            <w:r w:rsidR="002A3BFA">
              <w:rPr>
                <w:rFonts w:cs="Arial"/>
                <w:color w:val="000000"/>
                <w:szCs w:val="22"/>
              </w:rPr>
              <w:t xml:space="preserve"> </w:t>
            </w:r>
            <w:r w:rsidR="00F03139">
              <w:rPr>
                <w:rFonts w:cs="Arial"/>
                <w:color w:val="000000"/>
                <w:szCs w:val="22"/>
              </w:rPr>
              <w:t xml:space="preserve"> </w:t>
            </w:r>
          </w:p>
          <w:p w14:paraId="7D88A1A8" w14:textId="1D0335BB" w:rsidR="00D22D0C" w:rsidRPr="00D22D0C" w:rsidRDefault="00F0313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(7:30</w:t>
            </w:r>
            <w:r w:rsidR="002A3BFA">
              <w:rPr>
                <w:rFonts w:cs="Arial"/>
                <w:color w:val="000000"/>
                <w:szCs w:val="22"/>
              </w:rPr>
              <w:t>p</w:t>
            </w:r>
            <w:r>
              <w:rPr>
                <w:rFonts w:cs="Arial"/>
                <w:color w:val="000000"/>
                <w:szCs w:val="22"/>
              </w:rPr>
              <w:t xml:space="preserve">m to </w:t>
            </w:r>
            <w:r w:rsidR="002A3BFA">
              <w:rPr>
                <w:rFonts w:cs="Arial"/>
                <w:color w:val="000000"/>
                <w:szCs w:val="22"/>
              </w:rPr>
              <w:t>8</w:t>
            </w:r>
            <w:r>
              <w:rPr>
                <w:rFonts w:cs="Arial"/>
                <w:color w:val="000000"/>
                <w:szCs w:val="22"/>
              </w:rPr>
              <w:t>:00pm)</w:t>
            </w:r>
          </w:p>
        </w:tc>
        <w:tc>
          <w:tcPr>
            <w:tcW w:w="4318" w:type="dxa"/>
          </w:tcPr>
          <w:p w14:paraId="7DAE9FBD" w14:textId="1A0BA060" w:rsidR="00D22D0C" w:rsidRPr="00D22D0C" w:rsidRDefault="002A3BFA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Finance Manager</w:t>
            </w: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49D90447" w:rsidR="00D22D0C" w:rsidRPr="00D22D0C" w:rsidRDefault="00DB751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252" w:type="dxa"/>
          </w:tcPr>
          <w:p w14:paraId="6EFB840B" w14:textId="7FA5FA4B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EDE470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1F207F30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B7519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18B2DDB4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B7519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808F921" w14:textId="77777777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1886EE99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4-10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F0FB0">
                  <w:rPr>
                    <w:rFonts w:cs="Arial"/>
                    <w:iCs/>
                    <w:szCs w:val="22"/>
                  </w:rPr>
                  <w:t>Wednesday, 9 October 2024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317E6E66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B7519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70742569" w14:textId="647E16ED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B7519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533AA83D" w14:textId="77777777" w:rsidR="00D22D0C" w:rsidRPr="00D22D0C" w:rsidRDefault="00D22D0C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57346817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4370F9">
              <w:rPr>
                <w:rFonts w:cs="Arial"/>
                <w:szCs w:val="22"/>
                <w:u w:val="single"/>
              </w:rPr>
              <w:t>Finance Report</w:t>
            </w:r>
          </w:p>
          <w:p w14:paraId="59AABE37" w14:textId="5A0103BA" w:rsidR="00D22D0C" w:rsidRDefault="001C2CF0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Colin Matthies</w:t>
            </w:r>
            <w:r w:rsidR="0023594B">
              <w:rPr>
                <w:rFonts w:cs="Arial"/>
                <w:szCs w:val="22"/>
              </w:rPr>
              <w:t xml:space="preserve">, Finance Manager was welcomed to the meeting. Colin </w:t>
            </w:r>
            <w:r>
              <w:rPr>
                <w:rFonts w:cs="Arial"/>
                <w:szCs w:val="22"/>
              </w:rPr>
              <w:t xml:space="preserve">provided an overview of the </w:t>
            </w:r>
            <w:r w:rsidR="009E081F">
              <w:rPr>
                <w:rFonts w:cs="Arial"/>
                <w:szCs w:val="22"/>
              </w:rPr>
              <w:t>Finance Report</w:t>
            </w:r>
            <w:r w:rsidR="00740E4A">
              <w:rPr>
                <w:rFonts w:cs="Arial"/>
                <w:szCs w:val="22"/>
              </w:rPr>
              <w:t xml:space="preserve"> and provided </w:t>
            </w:r>
            <w:r w:rsidR="00071F4E">
              <w:rPr>
                <w:rFonts w:cs="Arial"/>
                <w:szCs w:val="22"/>
              </w:rPr>
              <w:t xml:space="preserve">clarification </w:t>
            </w:r>
            <w:r w:rsidR="006E5FF5">
              <w:rPr>
                <w:rFonts w:cs="Arial"/>
                <w:szCs w:val="22"/>
              </w:rPr>
              <w:t>to</w:t>
            </w:r>
            <w:r w:rsidR="00740E4A">
              <w:rPr>
                <w:rFonts w:cs="Arial"/>
                <w:szCs w:val="22"/>
              </w:rPr>
              <w:t xml:space="preserve"> </w:t>
            </w:r>
            <w:r w:rsidR="00B53977">
              <w:rPr>
                <w:rFonts w:cs="Arial"/>
                <w:szCs w:val="22"/>
              </w:rPr>
              <w:t>questions f</w:t>
            </w:r>
            <w:r w:rsidR="006E5FF5">
              <w:rPr>
                <w:rFonts w:cs="Arial"/>
                <w:szCs w:val="22"/>
              </w:rPr>
              <w:t>r</w:t>
            </w:r>
            <w:r w:rsidR="00B53977">
              <w:rPr>
                <w:rFonts w:cs="Arial"/>
                <w:szCs w:val="22"/>
              </w:rPr>
              <w:t>o</w:t>
            </w:r>
            <w:r w:rsidR="006E5FF5">
              <w:rPr>
                <w:rFonts w:cs="Arial"/>
                <w:szCs w:val="22"/>
              </w:rPr>
              <w:t>m</w:t>
            </w:r>
            <w:r w:rsidR="00B53977">
              <w:rPr>
                <w:rFonts w:cs="Arial"/>
                <w:szCs w:val="22"/>
              </w:rPr>
              <w:t xml:space="preserve"> Committee members with respect to </w:t>
            </w:r>
            <w:r w:rsidR="006E5FF5">
              <w:rPr>
                <w:rFonts w:cs="Arial"/>
                <w:szCs w:val="22"/>
              </w:rPr>
              <w:t xml:space="preserve">specific </w:t>
            </w:r>
            <w:r w:rsidR="0023594B">
              <w:rPr>
                <w:rFonts w:cs="Arial"/>
                <w:szCs w:val="22"/>
              </w:rPr>
              <w:t>items.</w:t>
            </w:r>
          </w:p>
          <w:p w14:paraId="08D7CDDB" w14:textId="77777777" w:rsidR="0023594B" w:rsidRDefault="0023594B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0DD1E83B" w14:textId="647EC35B" w:rsidR="002E7A7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B142E9">
              <w:rPr>
                <w:rFonts w:cs="Arial"/>
                <w:iCs/>
                <w:szCs w:val="22"/>
              </w:rPr>
              <w:t xml:space="preserve">An Executive Summary </w:t>
            </w:r>
            <w:r w:rsidR="00B21B30">
              <w:rPr>
                <w:rFonts w:cs="Arial"/>
                <w:iCs/>
                <w:szCs w:val="22"/>
              </w:rPr>
              <w:t xml:space="preserve">of around five key items </w:t>
            </w:r>
            <w:r w:rsidR="00B327A8">
              <w:rPr>
                <w:rFonts w:cs="Arial"/>
                <w:iCs/>
                <w:szCs w:val="22"/>
              </w:rPr>
              <w:t xml:space="preserve">be included in future Finance Reports that </w:t>
            </w:r>
            <w:r w:rsidR="001F2A76">
              <w:rPr>
                <w:rFonts w:cs="Arial"/>
                <w:iCs/>
                <w:szCs w:val="22"/>
              </w:rPr>
              <w:t xml:space="preserve">may </w:t>
            </w:r>
            <w:r w:rsidR="00B21B30">
              <w:rPr>
                <w:rFonts w:cs="Arial"/>
                <w:iCs/>
                <w:szCs w:val="22"/>
              </w:rPr>
              <w:t xml:space="preserve">include matters such as </w:t>
            </w:r>
            <w:r w:rsidR="002E7A7B">
              <w:rPr>
                <w:rFonts w:cs="Arial"/>
                <w:iCs/>
                <w:szCs w:val="22"/>
              </w:rPr>
              <w:t>–</w:t>
            </w:r>
          </w:p>
          <w:p w14:paraId="7ACB25F5" w14:textId="2FA95ECE" w:rsidR="005956EB" w:rsidRDefault="00006671" w:rsidP="002E7A7B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How the organisation is tracking to budget</w:t>
            </w:r>
          </w:p>
          <w:p w14:paraId="2338287E" w14:textId="32F607F6" w:rsidR="00006671" w:rsidRDefault="001803F4" w:rsidP="002E7A7B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Any large over or under budget items and the reason/s.</w:t>
            </w:r>
          </w:p>
          <w:p w14:paraId="1AB7A265" w14:textId="5E85AC6C" w:rsidR="005A6316" w:rsidRDefault="005A6316" w:rsidP="002E7A7B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Income </w:t>
            </w:r>
            <w:r w:rsidR="00CF2482">
              <w:rPr>
                <w:rFonts w:cs="Arial"/>
                <w:iCs/>
                <w:szCs w:val="22"/>
              </w:rPr>
              <w:t>shortfall – likelihood of making it up.</w:t>
            </w:r>
            <w:r w:rsidR="005D4BE9">
              <w:rPr>
                <w:rFonts w:cs="Arial"/>
                <w:iCs/>
                <w:szCs w:val="22"/>
              </w:rPr>
              <w:t xml:space="preserve"> Consequences if it cannot be made up.</w:t>
            </w:r>
          </w:p>
          <w:p w14:paraId="2D2F097F" w14:textId="49E6909A" w:rsidR="005A6316" w:rsidRDefault="00360F4C" w:rsidP="002E7A7B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Any large unbudgeted items coming up.</w:t>
            </w:r>
          </w:p>
          <w:p w14:paraId="788C92E8" w14:textId="49CA46AB" w:rsidR="00360F4C" w:rsidRDefault="00D9784B" w:rsidP="002E7A7B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Cash position</w:t>
            </w:r>
          </w:p>
          <w:p w14:paraId="5E6DDB7D" w14:textId="2A7843DF" w:rsidR="00A524DF" w:rsidRPr="002E7A7B" w:rsidRDefault="00A524DF" w:rsidP="002E7A7B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Number of staff vacancies etc., permanent wages saving</w:t>
            </w:r>
            <w:r w:rsidR="001F2A76">
              <w:rPr>
                <w:rFonts w:cs="Arial"/>
                <w:iCs/>
                <w:szCs w:val="22"/>
              </w:rPr>
              <w:t>?</w:t>
            </w:r>
          </w:p>
          <w:p w14:paraId="78C99B8A" w14:textId="77777777" w:rsidR="002754FD" w:rsidRDefault="002754FD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6503AD2" w14:textId="35E04BD3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5956EB" w:rsidRPr="005956EB">
              <w:rPr>
                <w:rFonts w:cs="Arial"/>
                <w:iCs/>
                <w:szCs w:val="22"/>
              </w:rPr>
              <w:tab/>
            </w:r>
            <w:r w:rsidR="00E67EF2">
              <w:rPr>
                <w:rFonts w:cs="Arial"/>
                <w:iCs/>
                <w:szCs w:val="22"/>
              </w:rPr>
              <w:t>That an Executive Summary be included in future Finance reports provided to the Audit &amp; Risk Sub-Committee and Board.</w:t>
            </w:r>
            <w:r w:rsidR="005956EB"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4EED40E9" w14:textId="77777777" w:rsidR="00D22D0C" w:rsidRP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A485CD3" w14:textId="778B7785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lastRenderedPageBreak/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E67EF2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451E13EC" w14:textId="77227556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E67EF2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CB4EBA1" w14:textId="77777777" w:rsidR="008E31CB" w:rsidRDefault="008E31CB" w:rsidP="008E31C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szCs w:val="22"/>
              </w:rPr>
            </w:pPr>
          </w:p>
          <w:p w14:paraId="4D7BD3B9" w14:textId="35045B1A" w:rsidR="008E31CB" w:rsidRPr="005956EB" w:rsidRDefault="008E31CB" w:rsidP="008E31C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9F2556">
              <w:rPr>
                <w:rFonts w:cs="Arial"/>
                <w:iCs/>
                <w:szCs w:val="22"/>
              </w:rPr>
              <w:t>A</w:t>
            </w:r>
            <w:r w:rsidR="004E7E35">
              <w:rPr>
                <w:rFonts w:cs="Arial"/>
                <w:iCs/>
                <w:szCs w:val="22"/>
              </w:rPr>
              <w:t xml:space="preserve"> </w:t>
            </w:r>
            <w:r>
              <w:rPr>
                <w:rFonts w:cs="Arial"/>
                <w:iCs/>
                <w:szCs w:val="22"/>
              </w:rPr>
              <w:t>copy of the</w:t>
            </w:r>
            <w:r w:rsidR="00DC58BF">
              <w:rPr>
                <w:rFonts w:cs="Arial"/>
                <w:iCs/>
                <w:szCs w:val="22"/>
              </w:rPr>
              <w:t xml:space="preserve"> </w:t>
            </w:r>
            <w:r w:rsidR="0051195C">
              <w:rPr>
                <w:rFonts w:cs="Arial"/>
                <w:iCs/>
                <w:szCs w:val="22"/>
              </w:rPr>
              <w:t xml:space="preserve">Balance Sheet </w:t>
            </w:r>
            <w:r w:rsidR="001F6D13">
              <w:rPr>
                <w:rFonts w:cs="Arial"/>
                <w:iCs/>
                <w:szCs w:val="22"/>
              </w:rPr>
              <w:t xml:space="preserve">Report </w:t>
            </w:r>
            <w:r w:rsidR="00686AF0">
              <w:rPr>
                <w:rFonts w:cs="Arial"/>
                <w:iCs/>
                <w:szCs w:val="22"/>
              </w:rPr>
              <w:t>as at 31 October 2024</w:t>
            </w:r>
            <w:r w:rsidR="00C0082A">
              <w:rPr>
                <w:rFonts w:cs="Arial"/>
                <w:iCs/>
                <w:szCs w:val="22"/>
              </w:rPr>
              <w:t>,</w:t>
            </w:r>
            <w:r w:rsidR="00686AF0">
              <w:rPr>
                <w:rFonts w:cs="Arial"/>
                <w:iCs/>
                <w:szCs w:val="22"/>
              </w:rPr>
              <w:t xml:space="preserve"> w</w:t>
            </w:r>
            <w:r w:rsidR="00C0082A">
              <w:rPr>
                <w:rFonts w:cs="Arial"/>
                <w:iCs/>
                <w:szCs w:val="22"/>
              </w:rPr>
              <w:t xml:space="preserve">hich includes </w:t>
            </w:r>
            <w:r w:rsidR="00686AF0">
              <w:rPr>
                <w:rFonts w:cs="Arial"/>
                <w:iCs/>
                <w:szCs w:val="22"/>
              </w:rPr>
              <w:t>comments by the Finance Manager</w:t>
            </w:r>
            <w:r w:rsidR="00C0082A">
              <w:rPr>
                <w:rFonts w:cs="Arial"/>
                <w:iCs/>
                <w:szCs w:val="22"/>
              </w:rPr>
              <w:t>,</w:t>
            </w:r>
            <w:r w:rsidR="00686AF0">
              <w:rPr>
                <w:rFonts w:cs="Arial"/>
                <w:iCs/>
                <w:szCs w:val="22"/>
              </w:rPr>
              <w:t xml:space="preserve"> </w:t>
            </w:r>
            <w:r w:rsidR="009F2556">
              <w:rPr>
                <w:rFonts w:cs="Arial"/>
                <w:iCs/>
                <w:szCs w:val="22"/>
              </w:rPr>
              <w:t xml:space="preserve">to </w:t>
            </w:r>
            <w:r w:rsidR="00686AF0">
              <w:rPr>
                <w:rFonts w:cs="Arial"/>
                <w:iCs/>
                <w:szCs w:val="22"/>
              </w:rPr>
              <w:t xml:space="preserve">be obtained from </w:t>
            </w:r>
            <w:r w:rsidR="004E7E35">
              <w:rPr>
                <w:rFonts w:cs="Arial"/>
                <w:iCs/>
                <w:szCs w:val="22"/>
              </w:rPr>
              <w:t>the Chief Executive Officer.</w:t>
            </w:r>
          </w:p>
          <w:p w14:paraId="22764DD4" w14:textId="61C05037" w:rsidR="008E31CB" w:rsidRPr="005956EB" w:rsidRDefault="008E31CB" w:rsidP="008E31C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A658B9">
              <w:rPr>
                <w:rFonts w:cs="Arial"/>
                <w:iCs/>
                <w:szCs w:val="22"/>
              </w:rPr>
              <w:t xml:space="preserve">Gary Dore to obtain and circulate a copy of the </w:t>
            </w:r>
            <w:r w:rsidR="001F6D13">
              <w:rPr>
                <w:rFonts w:cs="Arial"/>
                <w:iCs/>
                <w:szCs w:val="22"/>
              </w:rPr>
              <w:t xml:space="preserve">Balance Sheet Report as at 31 October 2024, which includes comments from the Finance Manager from the Chief Executive Officer. </w:t>
            </w:r>
          </w:p>
          <w:p w14:paraId="2F948DE4" w14:textId="77777777" w:rsidR="008E31CB" w:rsidRPr="00D22D0C" w:rsidRDefault="008E31CB" w:rsidP="008E31C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1142F6E" w14:textId="0B8E3B10" w:rsidR="008E31CB" w:rsidRPr="005956EB" w:rsidRDefault="008E31CB" w:rsidP="008E31C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580707256"/>
                <w:placeholder>
                  <w:docPart w:val="0AC046BDC4C14DB3AF6E94BBADF42469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C0082A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2E6C735E" w14:textId="44F2E2A9" w:rsidR="008E31CB" w:rsidRPr="005956EB" w:rsidRDefault="008E31CB" w:rsidP="008E31C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121461587"/>
                <w:placeholder>
                  <w:docPart w:val="E91F5278FC0A436A86D23ECEBCF7F7C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C0082A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11D35B08" w14:textId="77777777" w:rsidR="00E67EF2" w:rsidRDefault="00E67EF2" w:rsidP="003B39A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0D93CF4B" w14:textId="2D01001A" w:rsidR="003B39AB" w:rsidRPr="00D22D0C" w:rsidRDefault="003B39AB" w:rsidP="003B39A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5</w:t>
            </w:r>
            <w:r w:rsidRPr="00D22D0C">
              <w:rPr>
                <w:rFonts w:cs="Arial"/>
                <w:szCs w:val="22"/>
                <w:u w:val="single"/>
              </w:rPr>
              <w:t>.</w:t>
            </w:r>
            <w:r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EF6447">
              <w:rPr>
                <w:rFonts w:cs="Arial"/>
                <w:szCs w:val="22"/>
                <w:u w:val="single"/>
              </w:rPr>
              <w:t xml:space="preserve">Audit &amp; Risk Committee </w:t>
            </w:r>
            <w:r w:rsidR="008C5CE6">
              <w:rPr>
                <w:rFonts w:cs="Arial"/>
                <w:szCs w:val="22"/>
                <w:u w:val="single"/>
              </w:rPr>
              <w:t>Meeting Dates</w:t>
            </w:r>
          </w:p>
          <w:p w14:paraId="3997CAAC" w14:textId="77777777" w:rsidR="003B39AB" w:rsidRDefault="003B39AB" w:rsidP="003B39A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1D6A6CB9" w14:textId="0372E629" w:rsidR="00FC0C8B" w:rsidRPr="00D22D0C" w:rsidRDefault="003B39AB" w:rsidP="00FC0C8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FC0C8B">
              <w:rPr>
                <w:rFonts w:cs="Arial"/>
                <w:szCs w:val="22"/>
              </w:rPr>
              <w:t xml:space="preserve">Consider the dates </w:t>
            </w:r>
            <w:r w:rsidR="00837D4B">
              <w:rPr>
                <w:rFonts w:cs="Arial"/>
                <w:szCs w:val="22"/>
              </w:rPr>
              <w:t xml:space="preserve">and frequency </w:t>
            </w:r>
            <w:r w:rsidR="00CF6788">
              <w:rPr>
                <w:rFonts w:cs="Arial"/>
                <w:szCs w:val="22"/>
              </w:rPr>
              <w:t xml:space="preserve">of </w:t>
            </w:r>
            <w:r w:rsidR="00FC0C8B">
              <w:rPr>
                <w:rFonts w:cs="Arial"/>
                <w:szCs w:val="22"/>
              </w:rPr>
              <w:t>future meetings once the dates for Bi-monthly Board meetings have been determined. The Audit &amp; Risk Committee meeting dates will need to be scheduled t</w:t>
            </w:r>
            <w:r w:rsidR="003D1454">
              <w:rPr>
                <w:rFonts w:cs="Arial"/>
                <w:szCs w:val="22"/>
              </w:rPr>
              <w:t>w</w:t>
            </w:r>
            <w:r w:rsidR="00FC0C8B">
              <w:rPr>
                <w:rFonts w:cs="Arial"/>
                <w:szCs w:val="22"/>
              </w:rPr>
              <w:t>o weeks after the end of the month to enable reports to be provided.</w:t>
            </w:r>
            <w:r w:rsidR="00FC0C8B" w:rsidRPr="00D22D0C">
              <w:rPr>
                <w:rFonts w:cs="Arial"/>
                <w:szCs w:val="22"/>
              </w:rPr>
              <w:t xml:space="preserve"> </w:t>
            </w:r>
          </w:p>
          <w:p w14:paraId="0F470DB7" w14:textId="3F4B4AB5" w:rsidR="003B39AB" w:rsidRPr="005956EB" w:rsidRDefault="003B39AB" w:rsidP="003B39A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33E5E82B" w14:textId="384F4D21" w:rsidR="003B39AB" w:rsidRPr="005956EB" w:rsidRDefault="003B39AB" w:rsidP="003B39A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2143AC">
              <w:rPr>
                <w:rFonts w:cs="Arial"/>
                <w:iCs/>
                <w:szCs w:val="22"/>
              </w:rPr>
              <w:t xml:space="preserve">Determine dates for the 2025 Audit &amp; Risk Sub-Committee meetings once </w:t>
            </w:r>
            <w:r w:rsidR="00FE3E6E">
              <w:rPr>
                <w:rFonts w:cs="Arial"/>
                <w:iCs/>
                <w:szCs w:val="22"/>
              </w:rPr>
              <w:t>the Bi-monthly Board meeting dates have been set.</w:t>
            </w:r>
          </w:p>
          <w:p w14:paraId="1608866D" w14:textId="77777777" w:rsidR="003B39AB" w:rsidRPr="00D22D0C" w:rsidRDefault="003B39AB" w:rsidP="003B39A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6019BE0A" w14:textId="4846BD2E" w:rsidR="003B39AB" w:rsidRPr="005956EB" w:rsidRDefault="003B39AB" w:rsidP="003B39A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293866667"/>
                <w:placeholder>
                  <w:docPart w:val="9E3B047794034D0E8B97848D8F8D1FFE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FE3E6E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69C798C" w14:textId="5D97E6BE" w:rsidR="003B39AB" w:rsidRPr="005956EB" w:rsidRDefault="003B39AB" w:rsidP="003B39A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790366458"/>
                <w:placeholder>
                  <w:docPart w:val="A1F1EC7DCD4844809DCA4C7EF9B59491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FE3E6E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5F60CAB7" w14:textId="3F31D5F8" w:rsidR="003B39AB" w:rsidRPr="00D22D0C" w:rsidRDefault="009033CB" w:rsidP="003B39A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5</w:t>
            </w:r>
            <w:r w:rsidR="003B39AB" w:rsidRPr="00D22D0C">
              <w:rPr>
                <w:rFonts w:cs="Arial"/>
                <w:szCs w:val="22"/>
                <w:u w:val="single"/>
              </w:rPr>
              <w:t>.</w:t>
            </w:r>
            <w:r w:rsidR="004802D2">
              <w:rPr>
                <w:rFonts w:cs="Arial"/>
                <w:szCs w:val="22"/>
                <w:u w:val="single"/>
              </w:rPr>
              <w:t>3</w:t>
            </w:r>
            <w:r w:rsidR="003B39AB" w:rsidRPr="00D22D0C">
              <w:rPr>
                <w:rFonts w:cs="Arial"/>
                <w:szCs w:val="22"/>
                <w:u w:val="single"/>
              </w:rPr>
              <w:tab/>
            </w:r>
            <w:r w:rsidR="004802D2">
              <w:rPr>
                <w:rFonts w:cs="Arial"/>
                <w:szCs w:val="22"/>
                <w:u w:val="single"/>
              </w:rPr>
              <w:t>Audit &amp; Risk Sub-Committee Schedule of Agenda Items</w:t>
            </w:r>
          </w:p>
          <w:p w14:paraId="02085A6A" w14:textId="0F533AD3" w:rsidR="003B39AB" w:rsidRDefault="005B5F8F" w:rsidP="003B39A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Discussion</w:t>
            </w:r>
            <w:r w:rsidR="00624642">
              <w:rPr>
                <w:rFonts w:cs="Arial"/>
                <w:szCs w:val="22"/>
              </w:rPr>
              <w:t xml:space="preserve"> took place of the first dra</w:t>
            </w:r>
            <w:r>
              <w:rPr>
                <w:rFonts w:cs="Arial"/>
                <w:szCs w:val="22"/>
              </w:rPr>
              <w:t>f</w:t>
            </w:r>
            <w:r w:rsidR="00624642">
              <w:rPr>
                <w:rFonts w:cs="Arial"/>
                <w:szCs w:val="22"/>
              </w:rPr>
              <w:t>t of the Schedule</w:t>
            </w:r>
            <w:r w:rsidR="0003766B">
              <w:rPr>
                <w:rFonts w:cs="Arial"/>
                <w:szCs w:val="22"/>
              </w:rPr>
              <w:t xml:space="preserve"> of Agenda Items</w:t>
            </w:r>
            <w:r w:rsidR="00624642">
              <w:rPr>
                <w:rFonts w:cs="Arial"/>
                <w:szCs w:val="22"/>
              </w:rPr>
              <w:t xml:space="preserve"> that had been developed. It was </w:t>
            </w:r>
            <w:r>
              <w:rPr>
                <w:rFonts w:cs="Arial"/>
                <w:szCs w:val="22"/>
              </w:rPr>
              <w:t>acknowledged</w:t>
            </w:r>
            <w:r w:rsidR="00624642">
              <w:rPr>
                <w:rFonts w:cs="Arial"/>
                <w:szCs w:val="22"/>
              </w:rPr>
              <w:t xml:space="preserve"> that it required further </w:t>
            </w:r>
            <w:r>
              <w:rPr>
                <w:rFonts w:cs="Arial"/>
                <w:szCs w:val="22"/>
              </w:rPr>
              <w:t xml:space="preserve">work </w:t>
            </w:r>
            <w:r w:rsidR="00D25BDD">
              <w:rPr>
                <w:rFonts w:cs="Arial"/>
                <w:szCs w:val="22"/>
              </w:rPr>
              <w:t>with inclusion of specific policies and other key items</w:t>
            </w:r>
            <w:r w:rsidR="00452D79">
              <w:rPr>
                <w:rFonts w:cs="Arial"/>
                <w:szCs w:val="22"/>
              </w:rPr>
              <w:t xml:space="preserve"> such as insurance </w:t>
            </w:r>
            <w:r w:rsidR="00EE2708">
              <w:rPr>
                <w:rFonts w:cs="Arial"/>
                <w:szCs w:val="22"/>
              </w:rPr>
              <w:t xml:space="preserve">cover </w:t>
            </w:r>
            <w:r w:rsidR="00452D79">
              <w:rPr>
                <w:rFonts w:cs="Arial"/>
                <w:szCs w:val="22"/>
              </w:rPr>
              <w:t>and renewal of insurance policies.</w:t>
            </w:r>
            <w:r w:rsidR="00D25BDD">
              <w:rPr>
                <w:rFonts w:cs="Arial"/>
                <w:szCs w:val="22"/>
              </w:rPr>
              <w:t xml:space="preserve"> It was also noted that </w:t>
            </w:r>
            <w:r w:rsidR="000B3BF9">
              <w:rPr>
                <w:rFonts w:cs="Arial"/>
                <w:szCs w:val="22"/>
              </w:rPr>
              <w:t xml:space="preserve">discussion with the Governance Sub-Committee was required to ensure that there was no duplication of effort with respect to the review of policies. </w:t>
            </w:r>
          </w:p>
          <w:p w14:paraId="51DAB11F" w14:textId="77777777" w:rsidR="00EE2708" w:rsidRDefault="00EE2708" w:rsidP="003B39A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647182BE" w14:textId="429066B9" w:rsidR="007D1E1C" w:rsidRDefault="003B39AB" w:rsidP="003B39A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1229A3">
              <w:rPr>
                <w:rFonts w:cs="Arial"/>
                <w:iCs/>
                <w:szCs w:val="22"/>
              </w:rPr>
              <w:t xml:space="preserve">Audit &amp; Risk </w:t>
            </w:r>
            <w:r w:rsidR="003A7EB7">
              <w:rPr>
                <w:rFonts w:cs="Arial"/>
                <w:iCs/>
                <w:szCs w:val="22"/>
              </w:rPr>
              <w:t>Sub-Committee member</w:t>
            </w:r>
            <w:r w:rsidR="00735A06">
              <w:rPr>
                <w:rFonts w:cs="Arial"/>
                <w:iCs/>
                <w:szCs w:val="22"/>
              </w:rPr>
              <w:t>s to f</w:t>
            </w:r>
            <w:r w:rsidR="007D1E1C">
              <w:rPr>
                <w:rFonts w:cs="Arial"/>
                <w:iCs/>
                <w:szCs w:val="22"/>
              </w:rPr>
              <w:t>urther develop the draft Schedule of Agenda Items.</w:t>
            </w:r>
            <w:r w:rsidR="002E49D9">
              <w:rPr>
                <w:rFonts w:cs="Arial"/>
                <w:iCs/>
                <w:szCs w:val="22"/>
              </w:rPr>
              <w:t xml:space="preserve"> </w:t>
            </w:r>
            <w:r w:rsidR="00735A06">
              <w:rPr>
                <w:rFonts w:cs="Arial"/>
                <w:iCs/>
                <w:szCs w:val="22"/>
              </w:rPr>
              <w:t>Gary Dore to l</w:t>
            </w:r>
            <w:r w:rsidR="00B83FF2">
              <w:rPr>
                <w:rFonts w:cs="Arial"/>
                <w:iCs/>
                <w:szCs w:val="22"/>
              </w:rPr>
              <w:t>iaise wit</w:t>
            </w:r>
            <w:r w:rsidR="00B67867">
              <w:rPr>
                <w:rFonts w:cs="Arial"/>
                <w:iCs/>
                <w:szCs w:val="22"/>
              </w:rPr>
              <w:t>h</w:t>
            </w:r>
            <w:r w:rsidR="00B83FF2">
              <w:rPr>
                <w:rFonts w:cs="Arial"/>
                <w:iCs/>
                <w:szCs w:val="22"/>
              </w:rPr>
              <w:t xml:space="preserve"> Leisa </w:t>
            </w:r>
            <w:r w:rsidR="00B67867">
              <w:rPr>
                <w:rFonts w:cs="Arial"/>
                <w:iCs/>
                <w:szCs w:val="22"/>
              </w:rPr>
              <w:t xml:space="preserve">Harper to confirm the policies that the Governance Sub-Committee </w:t>
            </w:r>
            <w:r w:rsidR="00F145AB">
              <w:rPr>
                <w:rFonts w:cs="Arial"/>
                <w:iCs/>
                <w:szCs w:val="22"/>
              </w:rPr>
              <w:t>propose to review.</w:t>
            </w:r>
            <w:r w:rsidR="00B67867">
              <w:rPr>
                <w:rFonts w:cs="Arial"/>
                <w:iCs/>
                <w:szCs w:val="22"/>
              </w:rPr>
              <w:t xml:space="preserve"> </w:t>
            </w:r>
          </w:p>
          <w:p w14:paraId="18A58367" w14:textId="71A0FF29" w:rsidR="003B39AB" w:rsidRPr="005956EB" w:rsidRDefault="003B39AB" w:rsidP="003B39A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7D1E1C">
              <w:rPr>
                <w:rFonts w:cs="Arial"/>
                <w:iCs/>
                <w:szCs w:val="22"/>
              </w:rPr>
              <w:t xml:space="preserve">Members to </w:t>
            </w:r>
            <w:r w:rsidR="006D15AF">
              <w:rPr>
                <w:rFonts w:cs="Arial"/>
                <w:iCs/>
                <w:szCs w:val="22"/>
              </w:rPr>
              <w:t>refine the draft Audit &amp; Risk Committee Sub-Committee Schedule of Agenda Items</w:t>
            </w:r>
            <w:r w:rsidR="00895635">
              <w:rPr>
                <w:rFonts w:cs="Arial"/>
                <w:iCs/>
                <w:szCs w:val="22"/>
              </w:rPr>
              <w:t xml:space="preserve"> prior to the next meeting</w:t>
            </w:r>
            <w:r w:rsidR="006D15AF">
              <w:rPr>
                <w:rFonts w:cs="Arial"/>
                <w:iCs/>
                <w:szCs w:val="22"/>
              </w:rPr>
              <w:t>.</w:t>
            </w:r>
          </w:p>
          <w:p w14:paraId="20AEB27A" w14:textId="77777777" w:rsidR="003B39AB" w:rsidRPr="00D22D0C" w:rsidRDefault="003B39AB" w:rsidP="003B39A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6901C4AA" w14:textId="1C034648" w:rsidR="003B39AB" w:rsidRPr="005956EB" w:rsidRDefault="003B39AB" w:rsidP="003B39A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59679595"/>
                <w:placeholder>
                  <w:docPart w:val="8B7E643FA74C4631856DB0C727CE1FEB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895635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03E29F81" w14:textId="147280E5" w:rsidR="003B39AB" w:rsidRPr="005956EB" w:rsidRDefault="003B39AB" w:rsidP="003B39A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229032692"/>
                <w:placeholder>
                  <w:docPart w:val="1CAB8ACC40724B2E9CFF7462F63DC713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895635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59D0C4B1" w14:textId="77777777" w:rsidR="00046C2C" w:rsidRDefault="00046C2C" w:rsidP="00046C2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491716EE" w14:textId="721F70F8" w:rsidR="00046C2C" w:rsidRPr="00D22D0C" w:rsidRDefault="00046C2C" w:rsidP="00046C2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5</w:t>
            </w:r>
            <w:r w:rsidRPr="00D22D0C">
              <w:rPr>
                <w:rFonts w:cs="Arial"/>
                <w:szCs w:val="22"/>
                <w:u w:val="single"/>
              </w:rPr>
              <w:t>.</w:t>
            </w:r>
            <w:r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>Appointment of Auditors</w:t>
            </w:r>
          </w:p>
          <w:p w14:paraId="1480B54D" w14:textId="70C85B7E" w:rsidR="00E63118" w:rsidRDefault="00C3077C" w:rsidP="00046C2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Discussion took place </w:t>
            </w:r>
            <w:r w:rsidR="009C4A48">
              <w:rPr>
                <w:rFonts w:cs="Arial"/>
                <w:szCs w:val="22"/>
              </w:rPr>
              <w:t>on potenti</w:t>
            </w:r>
            <w:r w:rsidR="004A7E3E">
              <w:rPr>
                <w:rFonts w:cs="Arial"/>
                <w:szCs w:val="22"/>
              </w:rPr>
              <w:t>a</w:t>
            </w:r>
            <w:r w:rsidR="009C4A48">
              <w:rPr>
                <w:rFonts w:cs="Arial"/>
                <w:szCs w:val="22"/>
              </w:rPr>
              <w:t>l options</w:t>
            </w:r>
            <w:r w:rsidR="004A7E3E">
              <w:rPr>
                <w:rFonts w:cs="Arial"/>
                <w:szCs w:val="22"/>
              </w:rPr>
              <w:t xml:space="preserve"> </w:t>
            </w:r>
            <w:r w:rsidR="00E063AF">
              <w:rPr>
                <w:rFonts w:cs="Arial"/>
                <w:szCs w:val="22"/>
              </w:rPr>
              <w:t>of auditors to refer to the Chief Executive Officer</w:t>
            </w:r>
            <w:r w:rsidR="00E63118">
              <w:rPr>
                <w:rFonts w:cs="Arial"/>
                <w:szCs w:val="22"/>
              </w:rPr>
              <w:t>.</w:t>
            </w:r>
            <w:r w:rsidR="008F3E17">
              <w:rPr>
                <w:rFonts w:cs="Arial"/>
                <w:szCs w:val="22"/>
              </w:rPr>
              <w:t xml:space="preserve"> Suggested options</w:t>
            </w:r>
            <w:r w:rsidR="00E56546">
              <w:rPr>
                <w:rFonts w:cs="Arial"/>
                <w:szCs w:val="22"/>
              </w:rPr>
              <w:t>-</w:t>
            </w:r>
          </w:p>
          <w:p w14:paraId="112799DE" w14:textId="134A6F8D" w:rsidR="00E63118" w:rsidRDefault="00995774" w:rsidP="00046C2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Lyndal</w:t>
            </w:r>
            <w:r w:rsidR="008F3E17">
              <w:rPr>
                <w:rFonts w:cs="Arial"/>
                <w:szCs w:val="22"/>
              </w:rPr>
              <w:t xml:space="preserve"> McKenzie</w:t>
            </w:r>
            <w:r w:rsidR="00E63118">
              <w:rPr>
                <w:rFonts w:cs="Arial"/>
                <w:szCs w:val="22"/>
              </w:rPr>
              <w:t xml:space="preserve">, </w:t>
            </w:r>
            <w:r w:rsidR="008F3E17">
              <w:rPr>
                <w:rFonts w:cs="Arial"/>
                <w:szCs w:val="22"/>
              </w:rPr>
              <w:t>C</w:t>
            </w:r>
            <w:r w:rsidR="00DF56E4">
              <w:rPr>
                <w:rFonts w:cs="Arial"/>
                <w:szCs w:val="22"/>
              </w:rPr>
              <w:t>a</w:t>
            </w:r>
            <w:r w:rsidR="008F3E17">
              <w:rPr>
                <w:rFonts w:cs="Arial"/>
                <w:szCs w:val="22"/>
              </w:rPr>
              <w:t xml:space="preserve">rdell </w:t>
            </w:r>
            <w:r w:rsidR="007B3D38">
              <w:rPr>
                <w:rFonts w:cs="Arial"/>
                <w:szCs w:val="22"/>
              </w:rPr>
              <w:t>Chartered Accountants</w:t>
            </w:r>
            <w:r w:rsidR="00E56546">
              <w:rPr>
                <w:rFonts w:cs="Arial"/>
                <w:szCs w:val="22"/>
              </w:rPr>
              <w:t>, Wonthaggi</w:t>
            </w:r>
          </w:p>
          <w:p w14:paraId="15D7878C" w14:textId="718E942C" w:rsidR="00046C2C" w:rsidRDefault="00E63118" w:rsidP="00046C2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Mark Dunsmuir, </w:t>
            </w:r>
            <w:r w:rsidR="00945912">
              <w:rPr>
                <w:rFonts w:cs="Arial"/>
                <w:szCs w:val="22"/>
              </w:rPr>
              <w:t>blueprint4</w:t>
            </w:r>
            <w:r w:rsidR="00E56546">
              <w:rPr>
                <w:rFonts w:cs="Arial"/>
                <w:szCs w:val="22"/>
              </w:rPr>
              <w:t>, Warragul</w:t>
            </w:r>
            <w:r w:rsidR="00C3077C">
              <w:rPr>
                <w:rFonts w:cs="Arial"/>
                <w:szCs w:val="22"/>
              </w:rPr>
              <w:t xml:space="preserve">  </w:t>
            </w:r>
          </w:p>
          <w:p w14:paraId="0877CC98" w14:textId="7C3A034A" w:rsidR="00046C2C" w:rsidRPr="00D22D0C" w:rsidRDefault="00046C2C" w:rsidP="00046C2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4610A5">
              <w:rPr>
                <w:rFonts w:cs="Arial"/>
                <w:iCs/>
                <w:szCs w:val="22"/>
              </w:rPr>
              <w:t xml:space="preserve">Gary Dore to </w:t>
            </w:r>
            <w:r w:rsidR="00892140">
              <w:rPr>
                <w:rFonts w:cs="Arial"/>
                <w:iCs/>
                <w:szCs w:val="22"/>
              </w:rPr>
              <w:t xml:space="preserve">provide details to the CEO </w:t>
            </w:r>
            <w:r w:rsidR="00B20095">
              <w:rPr>
                <w:rFonts w:cs="Arial"/>
                <w:iCs/>
                <w:szCs w:val="22"/>
              </w:rPr>
              <w:t xml:space="preserve">to </w:t>
            </w:r>
            <w:r w:rsidR="003016F1">
              <w:rPr>
                <w:rFonts w:cs="Arial"/>
                <w:iCs/>
                <w:szCs w:val="22"/>
              </w:rPr>
              <w:t xml:space="preserve">enquire if </w:t>
            </w:r>
            <w:r w:rsidR="00EE7538">
              <w:rPr>
                <w:rFonts w:cs="Arial"/>
                <w:iCs/>
                <w:szCs w:val="22"/>
              </w:rPr>
              <w:t xml:space="preserve">either business is interested in </w:t>
            </w:r>
            <w:r w:rsidR="009B1428">
              <w:rPr>
                <w:rFonts w:cs="Arial"/>
                <w:iCs/>
                <w:szCs w:val="22"/>
              </w:rPr>
              <w:t xml:space="preserve">undertaking audit services. </w:t>
            </w:r>
            <w:r w:rsidRPr="00D22D0C">
              <w:rPr>
                <w:rFonts w:cs="Arial"/>
                <w:szCs w:val="22"/>
              </w:rPr>
              <w:t xml:space="preserve"> </w:t>
            </w:r>
          </w:p>
          <w:p w14:paraId="76F0A8AD" w14:textId="77777777" w:rsidR="00046C2C" w:rsidRPr="005956EB" w:rsidRDefault="00046C2C" w:rsidP="00046C2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983DD4D" w14:textId="2C58E392" w:rsidR="00046C2C" w:rsidRPr="005956EB" w:rsidRDefault="00046C2C" w:rsidP="00046C2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90710A">
              <w:rPr>
                <w:rFonts w:cs="Arial"/>
                <w:iCs/>
                <w:szCs w:val="22"/>
              </w:rPr>
              <w:t xml:space="preserve">Contact </w:t>
            </w:r>
            <w:r w:rsidR="00E41329">
              <w:rPr>
                <w:rFonts w:cs="Arial"/>
                <w:iCs/>
                <w:szCs w:val="22"/>
              </w:rPr>
              <w:t xml:space="preserve">Cardell Chartered Accountants and blueprint4 to </w:t>
            </w:r>
            <w:r w:rsidR="00F604F5">
              <w:rPr>
                <w:rFonts w:cs="Arial"/>
                <w:iCs/>
                <w:szCs w:val="22"/>
              </w:rPr>
              <w:t xml:space="preserve">ascertain their interest in </w:t>
            </w:r>
            <w:r w:rsidR="00C22EDB">
              <w:rPr>
                <w:rFonts w:cs="Arial"/>
                <w:iCs/>
                <w:szCs w:val="22"/>
              </w:rPr>
              <w:t>providing</w:t>
            </w:r>
            <w:r w:rsidR="00F604F5">
              <w:rPr>
                <w:rFonts w:cs="Arial"/>
                <w:iCs/>
                <w:szCs w:val="22"/>
              </w:rPr>
              <w:t xml:space="preserve"> audit services for</w:t>
            </w:r>
            <w:r w:rsidR="00087606">
              <w:rPr>
                <w:rFonts w:cs="Arial"/>
                <w:iCs/>
                <w:szCs w:val="22"/>
              </w:rPr>
              <w:t xml:space="preserve"> three years, commencing 1 July </w:t>
            </w:r>
            <w:r w:rsidR="00C22EDB">
              <w:rPr>
                <w:rFonts w:cs="Arial"/>
                <w:iCs/>
                <w:szCs w:val="22"/>
              </w:rPr>
              <w:t>2025.</w:t>
            </w:r>
          </w:p>
          <w:p w14:paraId="22CD8E8B" w14:textId="77777777" w:rsidR="00046C2C" w:rsidRPr="00D22D0C" w:rsidRDefault="00046C2C" w:rsidP="00046C2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42E22D7B" w14:textId="6A29AAF5" w:rsidR="00046C2C" w:rsidRPr="005956EB" w:rsidRDefault="00046C2C" w:rsidP="00046C2C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403566887"/>
                <w:placeholder>
                  <w:docPart w:val="5BDD92FE6BE04DFFB6EB2EABAFF9DA68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4610A5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79F7B05B" w14:textId="4D873A75" w:rsidR="00046C2C" w:rsidRPr="005956EB" w:rsidRDefault="00046C2C" w:rsidP="00046C2C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45259474"/>
                <w:placeholder>
                  <w:docPart w:val="D817E8F94E4741269BA3FAF6DE7539B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4610A5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0983276" w14:textId="77777777" w:rsidR="005956EB" w:rsidRDefault="005956EB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27B4F32" w14:textId="4627842E" w:rsidR="00046C2C" w:rsidRPr="00D22D0C" w:rsidRDefault="00046C2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50D6E7F4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3655B">
                  <w:rPr>
                    <w:rFonts w:cs="Arial"/>
                    <w:szCs w:val="22"/>
                  </w:rPr>
                  <w:t>To be advised</w:t>
                </w:r>
              </w:sdtContent>
            </w:sdt>
          </w:p>
          <w:p w14:paraId="54F4AABE" w14:textId="42F19405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EndPr/>
              <w:sdtContent>
                <w:r w:rsidR="0083655B">
                  <w:rPr>
                    <w:rFonts w:cs="Arial"/>
                    <w:szCs w:val="22"/>
                  </w:rPr>
                  <w:t>To be advised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2A4C4A59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83655B">
              <w:rPr>
                <w:rFonts w:cs="Arial"/>
                <w:szCs w:val="22"/>
              </w:rPr>
              <w:t>On-line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Pr="00D22D0C" w:rsidRDefault="00D22D0C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759EC19C" w:rsidR="00D22D0C" w:rsidRPr="00D22D0C" w:rsidRDefault="00EE7538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4-11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67271">
                  <w:rPr>
                    <w:rFonts w:cs="Arial"/>
                    <w:szCs w:val="22"/>
                  </w:rPr>
                  <w:t>Wednesday, 20 November 2024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16B7789C" w:rsidR="00D22D0C" w:rsidRPr="00D22D0C" w:rsidRDefault="00EE7538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EndPr/>
              <w:sdtContent>
                <w:r w:rsidR="0083655B">
                  <w:rPr>
                    <w:rFonts w:cs="Arial"/>
                    <w:szCs w:val="22"/>
                  </w:rPr>
                  <w:t>9.30pm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24019D05" w:rsidR="00D22D0C" w:rsidRPr="00D22D0C" w:rsidRDefault="00EE7538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83655B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default" r:id="rId7"/>
      <w:footerReference w:type="default" r:id="rId8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F446" w14:textId="77777777" w:rsidR="0059428D" w:rsidRDefault="0059428D" w:rsidP="00D22D0C">
      <w:r>
        <w:separator/>
      </w:r>
    </w:p>
  </w:endnote>
  <w:endnote w:type="continuationSeparator" w:id="0">
    <w:p w14:paraId="62CF56E4" w14:textId="77777777" w:rsidR="0059428D" w:rsidRDefault="0059428D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5E68" w14:textId="50750DC5" w:rsidR="00D22D0C" w:rsidRPr="00D22D0C" w:rsidRDefault="00B55138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>
      <w:rPr>
        <w:rFonts w:cs="Arial"/>
        <w:i/>
        <w:color w:val="0085AC"/>
        <w:kern w:val="28"/>
        <w:szCs w:val="24"/>
        <w:lang w:eastAsia="en-AU"/>
      </w:rPr>
      <w:t xml:space="preserve">Minutes </w:t>
    </w:r>
    <w:r w:rsidR="001B4BF0">
      <w:rPr>
        <w:rFonts w:cs="Arial"/>
        <w:i/>
        <w:color w:val="0085AC"/>
        <w:kern w:val="28"/>
        <w:szCs w:val="24"/>
        <w:lang w:eastAsia="en-AU"/>
      </w:rPr>
      <w:t>for Audit &amp; Risk Sub-Committee – 20 November 2024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>1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>9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92794" w14:textId="77777777" w:rsidR="0059428D" w:rsidRDefault="0059428D" w:rsidP="00D22D0C">
      <w:r>
        <w:separator/>
      </w:r>
    </w:p>
  </w:footnote>
  <w:footnote w:type="continuationSeparator" w:id="0">
    <w:p w14:paraId="5665F3A7" w14:textId="77777777" w:rsidR="0059428D" w:rsidRDefault="0059428D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EE7538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0729"/>
    <w:multiLevelType w:val="hybridMultilevel"/>
    <w:tmpl w:val="D3E2FB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3"/>
  </w:num>
  <w:num w:numId="2" w16cid:durableId="977994862">
    <w:abstractNumId w:val="0"/>
  </w:num>
  <w:num w:numId="3" w16cid:durableId="196548716">
    <w:abstractNumId w:val="2"/>
  </w:num>
  <w:num w:numId="4" w16cid:durableId="203013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06671"/>
    <w:rsid w:val="0003766B"/>
    <w:rsid w:val="00046C2C"/>
    <w:rsid w:val="00067271"/>
    <w:rsid w:val="000708D6"/>
    <w:rsid w:val="00071F4E"/>
    <w:rsid w:val="00077AF1"/>
    <w:rsid w:val="00087606"/>
    <w:rsid w:val="000B3BF9"/>
    <w:rsid w:val="000C0388"/>
    <w:rsid w:val="001229A3"/>
    <w:rsid w:val="001803F4"/>
    <w:rsid w:val="001B4BF0"/>
    <w:rsid w:val="001C2CF0"/>
    <w:rsid w:val="001E0980"/>
    <w:rsid w:val="001F2A76"/>
    <w:rsid w:val="001F538D"/>
    <w:rsid w:val="001F6D13"/>
    <w:rsid w:val="00206511"/>
    <w:rsid w:val="002143AC"/>
    <w:rsid w:val="0023594B"/>
    <w:rsid w:val="002754FD"/>
    <w:rsid w:val="002A3BFA"/>
    <w:rsid w:val="002E49D9"/>
    <w:rsid w:val="002E7A7B"/>
    <w:rsid w:val="003016F1"/>
    <w:rsid w:val="00360F4C"/>
    <w:rsid w:val="003A7EB7"/>
    <w:rsid w:val="003B292F"/>
    <w:rsid w:val="003B39AB"/>
    <w:rsid w:val="003D1454"/>
    <w:rsid w:val="004370F9"/>
    <w:rsid w:val="00452D79"/>
    <w:rsid w:val="004610A5"/>
    <w:rsid w:val="004802D2"/>
    <w:rsid w:val="004A7E3E"/>
    <w:rsid w:val="004C648B"/>
    <w:rsid w:val="004E7E35"/>
    <w:rsid w:val="0051195C"/>
    <w:rsid w:val="0059428D"/>
    <w:rsid w:val="005956EB"/>
    <w:rsid w:val="005A31B9"/>
    <w:rsid w:val="005A6316"/>
    <w:rsid w:val="005B5F8F"/>
    <w:rsid w:val="005D4BE9"/>
    <w:rsid w:val="006030A6"/>
    <w:rsid w:val="00624642"/>
    <w:rsid w:val="00632E66"/>
    <w:rsid w:val="00655FC0"/>
    <w:rsid w:val="00686AF0"/>
    <w:rsid w:val="006D15AF"/>
    <w:rsid w:val="006E5FF5"/>
    <w:rsid w:val="00735A06"/>
    <w:rsid w:val="00740E4A"/>
    <w:rsid w:val="00744E9B"/>
    <w:rsid w:val="00762AD8"/>
    <w:rsid w:val="007B3D38"/>
    <w:rsid w:val="007D1E1C"/>
    <w:rsid w:val="0083655B"/>
    <w:rsid w:val="00837D4B"/>
    <w:rsid w:val="00892140"/>
    <w:rsid w:val="00895635"/>
    <w:rsid w:val="008B72C0"/>
    <w:rsid w:val="008C5CE6"/>
    <w:rsid w:val="008E31CB"/>
    <w:rsid w:val="008E3D40"/>
    <w:rsid w:val="008F3E17"/>
    <w:rsid w:val="009033CB"/>
    <w:rsid w:val="0090710A"/>
    <w:rsid w:val="00945912"/>
    <w:rsid w:val="00995774"/>
    <w:rsid w:val="009B1428"/>
    <w:rsid w:val="009C4A48"/>
    <w:rsid w:val="009E081F"/>
    <w:rsid w:val="009E21CF"/>
    <w:rsid w:val="009F2556"/>
    <w:rsid w:val="00A1087F"/>
    <w:rsid w:val="00A524DF"/>
    <w:rsid w:val="00A63641"/>
    <w:rsid w:val="00A658B9"/>
    <w:rsid w:val="00AF0FB0"/>
    <w:rsid w:val="00B142E9"/>
    <w:rsid w:val="00B20095"/>
    <w:rsid w:val="00B21B30"/>
    <w:rsid w:val="00B3071C"/>
    <w:rsid w:val="00B327A8"/>
    <w:rsid w:val="00B53977"/>
    <w:rsid w:val="00B55138"/>
    <w:rsid w:val="00B67867"/>
    <w:rsid w:val="00B83FF2"/>
    <w:rsid w:val="00BE23C9"/>
    <w:rsid w:val="00BF7769"/>
    <w:rsid w:val="00C0082A"/>
    <w:rsid w:val="00C22EDB"/>
    <w:rsid w:val="00C3077C"/>
    <w:rsid w:val="00C7043F"/>
    <w:rsid w:val="00C8758A"/>
    <w:rsid w:val="00CF2482"/>
    <w:rsid w:val="00CF6788"/>
    <w:rsid w:val="00D22D0C"/>
    <w:rsid w:val="00D242E8"/>
    <w:rsid w:val="00D25BDD"/>
    <w:rsid w:val="00D573FF"/>
    <w:rsid w:val="00D73C9B"/>
    <w:rsid w:val="00D9784B"/>
    <w:rsid w:val="00DB7519"/>
    <w:rsid w:val="00DC58BF"/>
    <w:rsid w:val="00DF56E4"/>
    <w:rsid w:val="00E063AF"/>
    <w:rsid w:val="00E41329"/>
    <w:rsid w:val="00E56546"/>
    <w:rsid w:val="00E63118"/>
    <w:rsid w:val="00E66AC3"/>
    <w:rsid w:val="00E67EF2"/>
    <w:rsid w:val="00ED5839"/>
    <w:rsid w:val="00EE2708"/>
    <w:rsid w:val="00EE7538"/>
    <w:rsid w:val="00EF6447"/>
    <w:rsid w:val="00F03139"/>
    <w:rsid w:val="00F145AB"/>
    <w:rsid w:val="00F41662"/>
    <w:rsid w:val="00F44935"/>
    <w:rsid w:val="00F4711C"/>
    <w:rsid w:val="00F604F5"/>
    <w:rsid w:val="00FC0C8B"/>
    <w:rsid w:val="00FE3E6E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9E3B047794034D0E8B97848D8F8D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2810-ECFB-48CE-A256-4692BCAB0E84}"/>
      </w:docPartPr>
      <w:docPartBody>
        <w:p w:rsidR="00E67AD6" w:rsidRDefault="00084D49" w:rsidP="00084D49">
          <w:pPr>
            <w:pStyle w:val="9E3B047794034D0E8B97848D8F8D1FFE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1F1EC7DCD4844809DCA4C7EF9B5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D0ED-751D-46F3-B154-8EA8AE3DDAE6}"/>
      </w:docPartPr>
      <w:docPartBody>
        <w:p w:rsidR="00E67AD6" w:rsidRDefault="00084D49" w:rsidP="00084D49">
          <w:pPr>
            <w:pStyle w:val="A1F1EC7DCD4844809DCA4C7EF9B59491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8B7E643FA74C4631856DB0C727CE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685C-2BE2-4CBE-AF53-18A0544D0671}"/>
      </w:docPartPr>
      <w:docPartBody>
        <w:p w:rsidR="00E67AD6" w:rsidRDefault="00084D49" w:rsidP="00084D49">
          <w:pPr>
            <w:pStyle w:val="8B7E643FA74C4631856DB0C727CE1FEB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CAB8ACC40724B2E9CFF7462F63D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6FB1-F9D0-4A63-92B9-B80841F52380}"/>
      </w:docPartPr>
      <w:docPartBody>
        <w:p w:rsidR="00E67AD6" w:rsidRDefault="00084D49" w:rsidP="00084D49">
          <w:pPr>
            <w:pStyle w:val="1CAB8ACC40724B2E9CFF7462F63DC713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AC046BDC4C14DB3AF6E94BBADF4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7D05-654F-4C21-B63B-712F06CDA12A}"/>
      </w:docPartPr>
      <w:docPartBody>
        <w:p w:rsidR="00E67AD6" w:rsidRDefault="00084D49" w:rsidP="00084D49">
          <w:pPr>
            <w:pStyle w:val="0AC046BDC4C14DB3AF6E94BBADF42469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91F5278FC0A436A86D23ECEBCF7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FDCF-B554-45EB-B373-8F26144EF15E}"/>
      </w:docPartPr>
      <w:docPartBody>
        <w:p w:rsidR="00E67AD6" w:rsidRDefault="00084D49" w:rsidP="00084D49">
          <w:pPr>
            <w:pStyle w:val="E91F5278FC0A436A86D23ECEBCF7F7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BDD92FE6BE04DFFB6EB2EABAFF9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95E0-E6DE-4BF5-93E3-816FE5093925}"/>
      </w:docPartPr>
      <w:docPartBody>
        <w:p w:rsidR="002A14A6" w:rsidRDefault="00E67AD6" w:rsidP="00E67AD6">
          <w:pPr>
            <w:pStyle w:val="5BDD92FE6BE04DFFB6EB2EABAFF9DA68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D817E8F94E4741269BA3FAF6DE75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B7C8-8CBF-4377-9B8C-8E7F5AEFDA0A}"/>
      </w:docPartPr>
      <w:docPartBody>
        <w:p w:rsidR="002A14A6" w:rsidRDefault="00E67AD6" w:rsidP="00E67AD6">
          <w:pPr>
            <w:pStyle w:val="D817E8F94E4741269BA3FAF6DE7539BF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077AF1"/>
    <w:rsid w:val="00084D49"/>
    <w:rsid w:val="000C0388"/>
    <w:rsid w:val="002A14A6"/>
    <w:rsid w:val="005A31B9"/>
    <w:rsid w:val="00825A64"/>
    <w:rsid w:val="008E3D40"/>
    <w:rsid w:val="00B73C58"/>
    <w:rsid w:val="00CC18BB"/>
    <w:rsid w:val="00E66AC3"/>
    <w:rsid w:val="00E6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AD6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9E3B047794034D0E8B97848D8F8D1FFE">
    <w:name w:val="9E3B047794034D0E8B97848D8F8D1FFE"/>
    <w:rsid w:val="00084D49"/>
    <w:pPr>
      <w:spacing w:line="278" w:lineRule="auto"/>
    </w:pPr>
    <w:rPr>
      <w:sz w:val="24"/>
      <w:szCs w:val="24"/>
    </w:rPr>
  </w:style>
  <w:style w:type="paragraph" w:customStyle="1" w:styleId="A1F1EC7DCD4844809DCA4C7EF9B59491">
    <w:name w:val="A1F1EC7DCD4844809DCA4C7EF9B59491"/>
    <w:rsid w:val="00084D49"/>
    <w:pPr>
      <w:spacing w:line="278" w:lineRule="auto"/>
    </w:pPr>
    <w:rPr>
      <w:sz w:val="24"/>
      <w:szCs w:val="24"/>
    </w:rPr>
  </w:style>
  <w:style w:type="paragraph" w:customStyle="1" w:styleId="8B7E643FA74C4631856DB0C727CE1FEB">
    <w:name w:val="8B7E643FA74C4631856DB0C727CE1FEB"/>
    <w:rsid w:val="00084D49"/>
    <w:pPr>
      <w:spacing w:line="278" w:lineRule="auto"/>
    </w:pPr>
    <w:rPr>
      <w:sz w:val="24"/>
      <w:szCs w:val="24"/>
    </w:rPr>
  </w:style>
  <w:style w:type="paragraph" w:customStyle="1" w:styleId="1CAB8ACC40724B2E9CFF7462F63DC713">
    <w:name w:val="1CAB8ACC40724B2E9CFF7462F63DC713"/>
    <w:rsid w:val="00084D49"/>
    <w:pPr>
      <w:spacing w:line="278" w:lineRule="auto"/>
    </w:pPr>
    <w:rPr>
      <w:sz w:val="24"/>
      <w:szCs w:val="24"/>
    </w:rPr>
  </w:style>
  <w:style w:type="paragraph" w:customStyle="1" w:styleId="5BDD92FE6BE04DFFB6EB2EABAFF9DA68">
    <w:name w:val="5BDD92FE6BE04DFFB6EB2EABAFF9DA68"/>
    <w:rsid w:val="00E67AD6"/>
    <w:pPr>
      <w:spacing w:line="278" w:lineRule="auto"/>
    </w:pPr>
    <w:rPr>
      <w:sz w:val="24"/>
      <w:szCs w:val="24"/>
    </w:rPr>
  </w:style>
  <w:style w:type="paragraph" w:customStyle="1" w:styleId="D817E8F94E4741269BA3FAF6DE7539BF">
    <w:name w:val="D817E8F94E4741269BA3FAF6DE7539BF"/>
    <w:rsid w:val="00E67AD6"/>
    <w:pPr>
      <w:spacing w:line="278" w:lineRule="auto"/>
    </w:pPr>
    <w:rPr>
      <w:sz w:val="24"/>
      <w:szCs w:val="24"/>
    </w:rPr>
  </w:style>
  <w:style w:type="paragraph" w:customStyle="1" w:styleId="0AC046BDC4C14DB3AF6E94BBADF42469">
    <w:name w:val="0AC046BDC4C14DB3AF6E94BBADF42469"/>
    <w:rsid w:val="00084D49"/>
    <w:pPr>
      <w:spacing w:line="278" w:lineRule="auto"/>
    </w:pPr>
    <w:rPr>
      <w:sz w:val="24"/>
      <w:szCs w:val="24"/>
    </w:rPr>
  </w:style>
  <w:style w:type="paragraph" w:customStyle="1" w:styleId="E91F5278FC0A436A86D23ECEBCF7F7CF">
    <w:name w:val="E91F5278FC0A436A86D23ECEBCF7F7CF"/>
    <w:rsid w:val="00084D4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111</cp:revision>
  <dcterms:created xsi:type="dcterms:W3CDTF">2024-11-25T01:24:00Z</dcterms:created>
  <dcterms:modified xsi:type="dcterms:W3CDTF">2024-12-01T23:49:00Z</dcterms:modified>
</cp:coreProperties>
</file>